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44" w:rsidRDefault="00631DED" w:rsidP="00631DED">
      <w:pPr>
        <w:jc w:val="center"/>
        <w:rPr>
          <w:b/>
          <w:sz w:val="36"/>
          <w:szCs w:val="36"/>
        </w:rPr>
      </w:pPr>
      <w:r w:rsidRPr="00631DED">
        <w:rPr>
          <w:b/>
          <w:sz w:val="36"/>
          <w:szCs w:val="36"/>
        </w:rPr>
        <w:t>DreamBuilders® Investments</w:t>
      </w:r>
    </w:p>
    <w:p w:rsidR="00631DED" w:rsidRDefault="00631DED" w:rsidP="00631D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Ownership Sharing Requirements</w:t>
      </w:r>
    </w:p>
    <w:p w:rsidR="00631DED" w:rsidRDefault="00C21DE8" w:rsidP="00631DE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66040</wp:posOffset>
                </wp:positionV>
                <wp:extent cx="3333750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2pt;margin-top:5.2pt;width:26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zhHQIAADwEAAAOAAAAZHJzL2Uyb0RvYy54bWysU82O2yAQvlfqOyDuie1s/taKs1rZSS/b&#10;NtJuH4AAtlExICBxoqrv3oHEUba9VFV9wAMz883PN7N6OnUSHbl1QqsCZ+MUI66oZkI1Bf72th0t&#10;MXKeKEakVrzAZ+7w0/rjh1Vvcj7RrZaMWwQgyuW9KXDrvcmTxNGWd8SNteEKlLW2HfFwtU3CLOkB&#10;vZPJJE3nSa8tM1ZT7hy8VhclXkf8uubUf61rxz2SBYbcfDxtPPfhTNYrkjeWmFbQaxrkH7LoiFAQ&#10;9AZVEU/QwYo/oDpBrXa69mOqu0TXtaA81gDVZOlv1by2xPBYCzTHmVub3P+DpV+OO4sEA+4wUqQD&#10;ip4PXsfIaBLa0xuXg1WpdjYUSE/q1bxo+t0hpcuWqIZH47ezAd8seCTvXMLFGQiy7z9rBjYE8GOv&#10;TrXtAiR0AZ0iJecbJfzkEYXHB/gWM2CODrqE5IOjsc5/4rpDQSiw85aIpvWlVgqI1zaLYcjxxfmQ&#10;FskHhxBV6a2QMvIvFeoLPFnOFrPo4bQULGiDnbPNvpQWHUkYofjFIkFzb2b1QbGI1nLCNlfZEyEv&#10;MkSXKuBBZZDPVbrMyI/H9HGz3Cyno+lkvhlN06oaPW/L6Wi+zRaz6qEqyyr7GVLLpnkrGOMqZDfM&#10;azb9u3m4bs5l0m4Te+tD8h49NgySHf4x6UhtYPMyF3vNzjs7UA4jGo2v6xR24P4O8v3Sr38BAAD/&#10;/wMAUEsDBBQABgAIAAAAIQCFLgUG3gAAAAkBAAAPAAAAZHJzL2Rvd25yZXYueG1sTI9LT8MwEITv&#10;SPwHa5G4UYco4hHiVAiJA4hn2wPHbbx5QLxOY7dN/z2LOMBxZ0az3xTzyfVqR2PoPBs4nyWgiCtv&#10;O24MrJb3Z1egQkS22HsmAwcKMC+PjwrMrd/zO+0WsVFSwiFHA22MQ651qFpyGGZ+IBav9qPDKOfY&#10;aDviXspdr9MkudAOO5YPLQ5011L1tdg6A5uPB1fVT2/BL58Pj7j6rF+yzasxpyfT7Q2oSFP8C8MP&#10;vqBDKUxrv2UbVG8gTTLZEsVIMlASuEyvRVj/Cros9P8F5TcAAAD//wMAUEsBAi0AFAAGAAgAAAAh&#10;ALaDOJL+AAAA4QEAABMAAAAAAAAAAAAAAAAAAAAAAFtDb250ZW50X1R5cGVzXS54bWxQSwECLQAU&#10;AAYACAAAACEAOP0h/9YAAACUAQAACwAAAAAAAAAAAAAAAAAvAQAAX3JlbHMvLnJlbHNQSwECLQAU&#10;AAYACAAAACEAGEDM4R0CAAA8BAAADgAAAAAAAAAAAAAAAAAuAgAAZHJzL2Uyb0RvYy54bWxQSwEC&#10;LQAUAAYACAAAACEAhS4FBt4AAAAJAQAADwAAAAAAAAAAAAAAAAB3BAAAZHJzL2Rvd25yZXYueG1s&#10;UEsFBgAAAAAEAAQA8wAAAIIFAAAAAA==&#10;" strokeweight="2.25pt"/>
            </w:pict>
          </mc:Fallback>
        </mc:AlternateContent>
      </w:r>
    </w:p>
    <w:p w:rsidR="00631DED" w:rsidRPr="00631DED" w:rsidRDefault="00631DED" w:rsidP="00631DED">
      <w:pPr>
        <w:pStyle w:val="ListParagraph"/>
        <w:numPr>
          <w:ilvl w:val="0"/>
          <w:numId w:val="1"/>
        </w:numPr>
        <w:tabs>
          <w:tab w:val="left" w:pos="1380"/>
        </w:tabs>
        <w:jc w:val="both"/>
        <w:rPr>
          <w:sz w:val="28"/>
          <w:szCs w:val="28"/>
        </w:rPr>
      </w:pPr>
      <w:r w:rsidRPr="00631DED">
        <w:rPr>
          <w:sz w:val="28"/>
          <w:szCs w:val="28"/>
        </w:rPr>
        <w:t>DreamBuilders® Investments (DBI) is an investment entity, which provides consultation fees and auction services for a limited number of partners, interested in ownership sharing in real estate properties.</w:t>
      </w:r>
    </w:p>
    <w:p w:rsidR="00631DED" w:rsidRPr="00631DED" w:rsidRDefault="00631DED" w:rsidP="00631DED">
      <w:pPr>
        <w:pStyle w:val="ListParagraph"/>
        <w:numPr>
          <w:ilvl w:val="0"/>
          <w:numId w:val="1"/>
        </w:numPr>
        <w:tabs>
          <w:tab w:val="left" w:pos="1380"/>
        </w:tabs>
        <w:jc w:val="both"/>
        <w:rPr>
          <w:sz w:val="28"/>
          <w:szCs w:val="28"/>
        </w:rPr>
      </w:pPr>
      <w:r w:rsidRPr="00631DED">
        <w:rPr>
          <w:sz w:val="28"/>
          <w:szCs w:val="28"/>
        </w:rPr>
        <w:t>DBI’s purpose is to create a network of investors ready and willing to participate in short term real estate investments, geared towards achieving personal financial goals.</w:t>
      </w:r>
    </w:p>
    <w:p w:rsidR="00631DED" w:rsidRPr="00631DED" w:rsidRDefault="00631DED" w:rsidP="00631DED">
      <w:pPr>
        <w:pStyle w:val="ListParagraph"/>
        <w:numPr>
          <w:ilvl w:val="0"/>
          <w:numId w:val="1"/>
        </w:numPr>
        <w:tabs>
          <w:tab w:val="left" w:pos="1380"/>
        </w:tabs>
        <w:jc w:val="both"/>
        <w:rPr>
          <w:sz w:val="28"/>
          <w:szCs w:val="28"/>
        </w:rPr>
      </w:pPr>
      <w:r w:rsidRPr="00631DED">
        <w:rPr>
          <w:sz w:val="28"/>
          <w:szCs w:val="28"/>
        </w:rPr>
        <w:t>Investors/Owners must agree and sign a Confidentiality Agreement and a Non Competing Agreement. Any breach of the agreements and unfair practices will be ground for expulsion from the network.</w:t>
      </w:r>
    </w:p>
    <w:p w:rsidR="00631DED" w:rsidRPr="00631DED" w:rsidRDefault="00631DED" w:rsidP="00631DED">
      <w:pPr>
        <w:pStyle w:val="ListParagraph"/>
        <w:numPr>
          <w:ilvl w:val="0"/>
          <w:numId w:val="1"/>
        </w:numPr>
        <w:tabs>
          <w:tab w:val="left" w:pos="1380"/>
        </w:tabs>
        <w:jc w:val="both"/>
        <w:rPr>
          <w:sz w:val="28"/>
          <w:szCs w:val="28"/>
        </w:rPr>
      </w:pPr>
      <w:r w:rsidRPr="00631DED">
        <w:rPr>
          <w:sz w:val="28"/>
          <w:szCs w:val="28"/>
        </w:rPr>
        <w:t>Investors/Owners must prove that they are financially qualified: they must have at least $25,000 in liquid assets, i.e. cash or credit line, mutual funds and annuities.</w:t>
      </w:r>
    </w:p>
    <w:p w:rsidR="00631DED" w:rsidRDefault="00631DED" w:rsidP="00631DED">
      <w:pPr>
        <w:pStyle w:val="ListParagraph"/>
        <w:numPr>
          <w:ilvl w:val="0"/>
          <w:numId w:val="1"/>
        </w:numPr>
        <w:tabs>
          <w:tab w:val="left" w:pos="1380"/>
        </w:tabs>
        <w:jc w:val="both"/>
        <w:rPr>
          <w:sz w:val="28"/>
          <w:szCs w:val="28"/>
        </w:rPr>
      </w:pPr>
      <w:r w:rsidRPr="00631DED">
        <w:rPr>
          <w:sz w:val="28"/>
          <w:szCs w:val="28"/>
        </w:rPr>
        <w:t>Meetings will be held monthly (third Thursday of every month) and investors/owners will need to attend.</w:t>
      </w:r>
    </w:p>
    <w:p w:rsidR="00C21DE8" w:rsidRPr="00631DED" w:rsidRDefault="00C21DE8" w:rsidP="00C21DE8">
      <w:pPr>
        <w:pStyle w:val="ListParagraph"/>
        <w:tabs>
          <w:tab w:val="left" w:pos="1380"/>
        </w:tabs>
        <w:jc w:val="both"/>
        <w:rPr>
          <w:sz w:val="28"/>
          <w:szCs w:val="28"/>
        </w:rPr>
      </w:pPr>
      <w:bookmarkStart w:id="0" w:name="_GoBack"/>
      <w:bookmarkEnd w:id="0"/>
    </w:p>
    <w:p w:rsidR="00631DED" w:rsidRDefault="00631DED" w:rsidP="00631DED">
      <w:pPr>
        <w:pStyle w:val="ListParagraph"/>
        <w:tabs>
          <w:tab w:val="left" w:pos="1380"/>
        </w:tabs>
        <w:rPr>
          <w:sz w:val="24"/>
          <w:szCs w:val="24"/>
        </w:rPr>
      </w:pPr>
    </w:p>
    <w:p w:rsidR="00631DED" w:rsidRDefault="00631DED" w:rsidP="00631DED">
      <w:pPr>
        <w:pStyle w:val="ListParagraph"/>
        <w:tabs>
          <w:tab w:val="left" w:pos="1380"/>
        </w:tabs>
        <w:rPr>
          <w:sz w:val="24"/>
          <w:szCs w:val="24"/>
        </w:rPr>
      </w:pPr>
    </w:p>
    <w:p w:rsidR="00631DED" w:rsidRDefault="00631DED" w:rsidP="00631DED">
      <w:pPr>
        <w:pStyle w:val="ListParagraph"/>
        <w:tabs>
          <w:tab w:val="left" w:pos="1380"/>
        </w:tabs>
        <w:rPr>
          <w:sz w:val="24"/>
          <w:szCs w:val="24"/>
        </w:rPr>
      </w:pPr>
    </w:p>
    <w:p w:rsidR="00631DED" w:rsidRDefault="00631DED" w:rsidP="00631DED">
      <w:pPr>
        <w:pStyle w:val="ListParagraph"/>
        <w:tabs>
          <w:tab w:val="left" w:pos="1380"/>
        </w:tabs>
        <w:rPr>
          <w:sz w:val="24"/>
          <w:szCs w:val="24"/>
        </w:rPr>
      </w:pPr>
    </w:p>
    <w:p w:rsidR="00631DED" w:rsidRDefault="00631DED" w:rsidP="00631DED">
      <w:pPr>
        <w:pStyle w:val="ListParagraph"/>
        <w:tabs>
          <w:tab w:val="left" w:pos="1380"/>
        </w:tabs>
        <w:rPr>
          <w:sz w:val="24"/>
          <w:szCs w:val="24"/>
        </w:rPr>
      </w:pPr>
    </w:p>
    <w:p w:rsidR="00631DED" w:rsidRPr="00631DED" w:rsidRDefault="00631DED" w:rsidP="00631DED">
      <w:pPr>
        <w:pStyle w:val="ListParagraph"/>
        <w:tabs>
          <w:tab w:val="left" w:pos="1380"/>
        </w:tabs>
        <w:rPr>
          <w:b/>
          <w:sz w:val="28"/>
          <w:szCs w:val="28"/>
        </w:rPr>
      </w:pPr>
      <w:r w:rsidRPr="00631DED">
        <w:rPr>
          <w:b/>
          <w:sz w:val="28"/>
          <w:szCs w:val="28"/>
        </w:rPr>
        <w:t>________________________</w:t>
      </w:r>
      <w:r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</w:p>
    <w:p w:rsidR="00631DED" w:rsidRPr="00631DED" w:rsidRDefault="00631DED" w:rsidP="00631DED">
      <w:pPr>
        <w:pStyle w:val="ListParagraph"/>
        <w:tabs>
          <w:tab w:val="left" w:pos="1380"/>
        </w:tabs>
        <w:rPr>
          <w:b/>
          <w:sz w:val="28"/>
          <w:szCs w:val="28"/>
        </w:rPr>
      </w:pPr>
      <w:r w:rsidRPr="00631DED">
        <w:rPr>
          <w:b/>
          <w:sz w:val="28"/>
          <w:szCs w:val="28"/>
        </w:rPr>
        <w:t>Investor Signature</w:t>
      </w:r>
      <w:r w:rsidRPr="00631DED">
        <w:rPr>
          <w:b/>
          <w:sz w:val="28"/>
          <w:szCs w:val="28"/>
        </w:rPr>
        <w:tab/>
      </w:r>
      <w:r w:rsidRPr="00631DED">
        <w:rPr>
          <w:b/>
          <w:sz w:val="28"/>
          <w:szCs w:val="28"/>
        </w:rPr>
        <w:tab/>
      </w:r>
      <w:r w:rsidRPr="00631DED">
        <w:rPr>
          <w:b/>
          <w:sz w:val="28"/>
          <w:szCs w:val="28"/>
        </w:rPr>
        <w:tab/>
      </w:r>
      <w:r w:rsidRPr="00631DED">
        <w:rPr>
          <w:b/>
          <w:sz w:val="28"/>
          <w:szCs w:val="28"/>
        </w:rPr>
        <w:tab/>
      </w:r>
      <w:r w:rsidRPr="00631DED">
        <w:rPr>
          <w:b/>
          <w:sz w:val="28"/>
          <w:szCs w:val="28"/>
        </w:rPr>
        <w:tab/>
      </w:r>
      <w:r w:rsidRPr="00631DED">
        <w:rPr>
          <w:b/>
          <w:sz w:val="28"/>
          <w:szCs w:val="28"/>
        </w:rPr>
        <w:tab/>
        <w:t>Date</w:t>
      </w:r>
    </w:p>
    <w:sectPr w:rsidR="00631DED" w:rsidRPr="00631DED" w:rsidSect="00C4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71"/>
    <w:multiLevelType w:val="hybridMultilevel"/>
    <w:tmpl w:val="0E22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ED"/>
    <w:rsid w:val="00631DED"/>
    <w:rsid w:val="00C21DE8"/>
    <w:rsid w:val="00C4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 Rock Hill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desmond</dc:creator>
  <cp:lastModifiedBy>Laura</cp:lastModifiedBy>
  <cp:revision>2</cp:revision>
  <dcterms:created xsi:type="dcterms:W3CDTF">2012-12-08T02:08:00Z</dcterms:created>
  <dcterms:modified xsi:type="dcterms:W3CDTF">2012-12-08T02:08:00Z</dcterms:modified>
</cp:coreProperties>
</file>