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44" w:rsidRDefault="00631DED" w:rsidP="00BF50B5">
      <w:pPr>
        <w:rPr>
          <w:b/>
          <w:sz w:val="36"/>
          <w:szCs w:val="36"/>
        </w:rPr>
      </w:pPr>
      <w:bookmarkStart w:id="0" w:name="_GoBack"/>
      <w:bookmarkEnd w:id="0"/>
      <w:r w:rsidRPr="00631DED">
        <w:rPr>
          <w:b/>
          <w:sz w:val="36"/>
          <w:szCs w:val="36"/>
        </w:rPr>
        <w:t>DreamBuilders® Investments</w:t>
      </w:r>
    </w:p>
    <w:p w:rsidR="00631DED" w:rsidRDefault="00424126" w:rsidP="00BF50B5">
      <w:pPr>
        <w:rPr>
          <w:b/>
          <w:sz w:val="36"/>
          <w:szCs w:val="36"/>
        </w:rPr>
      </w:pPr>
      <w:r>
        <w:rPr>
          <w:b/>
          <w:sz w:val="36"/>
          <w:szCs w:val="36"/>
        </w:rPr>
        <w:t>Non Competing Agreement</w:t>
      </w:r>
    </w:p>
    <w:p w:rsidR="00424126" w:rsidRDefault="00A61608" w:rsidP="00631DED">
      <w:pPr>
        <w:jc w:val="center"/>
        <w:rPr>
          <w:b/>
          <w:sz w:val="36"/>
          <w:szCs w:val="36"/>
        </w:rPr>
      </w:pPr>
      <w:r>
        <w:rPr>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66040</wp:posOffset>
                </wp:positionV>
                <wp:extent cx="5905500" cy="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5.2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BIHgIAADw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" strokeweight="2.25pt"/>
            </w:pict>
          </mc:Fallback>
        </mc:AlternateContent>
      </w:r>
    </w:p>
    <w:p w:rsidR="00BF50B5" w:rsidRDefault="00424126" w:rsidP="002A5705">
      <w:pPr>
        <w:pStyle w:val="ListParagraph"/>
        <w:numPr>
          <w:ilvl w:val="0"/>
          <w:numId w:val="4"/>
        </w:numPr>
        <w:jc w:val="both"/>
        <w:rPr>
          <w:sz w:val="24"/>
          <w:szCs w:val="24"/>
        </w:rPr>
      </w:pPr>
      <w:r>
        <w:rPr>
          <w:sz w:val="24"/>
          <w:szCs w:val="24"/>
        </w:rPr>
        <w:t>During the term of the Investor’s affiliation with DreamBuilders® (DBI) and for a period of one (1) year thereafter, investor agrees that he/she will not, directly or indirectly, engage in such actions pertaining to real estate buying, selling, rehabbing, along the purpose and mission of DBI, or pursue any interest whatsoever in any similar enterprise located within the area of interest of DBI.</w:t>
      </w:r>
    </w:p>
    <w:p w:rsidR="00424126" w:rsidRDefault="00424126" w:rsidP="002A5705">
      <w:pPr>
        <w:pStyle w:val="ListParagraph"/>
        <w:numPr>
          <w:ilvl w:val="0"/>
          <w:numId w:val="4"/>
        </w:numPr>
        <w:jc w:val="both"/>
        <w:rPr>
          <w:sz w:val="24"/>
          <w:szCs w:val="24"/>
        </w:rPr>
      </w:pPr>
      <w:r>
        <w:rPr>
          <w:sz w:val="24"/>
          <w:szCs w:val="24"/>
        </w:rPr>
        <w:t>During the term of the investor’s affiliation with DBI and for a period of one (1) year thereafter, investor agrees that he/she will not solicit or contact any of the customers, clients and real estate brokers with whom investor has had contact during the term of his/her affiliation with DBI and through DBI introduction.</w:t>
      </w:r>
    </w:p>
    <w:p w:rsidR="00424126" w:rsidRDefault="00424126" w:rsidP="002A5705">
      <w:pPr>
        <w:pStyle w:val="ListParagraph"/>
        <w:numPr>
          <w:ilvl w:val="0"/>
          <w:numId w:val="4"/>
        </w:numPr>
        <w:jc w:val="both"/>
        <w:rPr>
          <w:sz w:val="24"/>
          <w:szCs w:val="24"/>
        </w:rPr>
      </w:pPr>
      <w:r>
        <w:rPr>
          <w:sz w:val="24"/>
          <w:szCs w:val="24"/>
        </w:rPr>
        <w:t>Investor acknowledges that his/her adherence to the terms of the covenants set forth are necessary to protect the value of DBI’s business, that a breach</w:t>
      </w:r>
      <w:r w:rsidR="00757B6C">
        <w:rPr>
          <w:sz w:val="24"/>
          <w:szCs w:val="24"/>
        </w:rPr>
        <w:t xml:space="preserve"> </w:t>
      </w:r>
      <w:r>
        <w:rPr>
          <w:sz w:val="24"/>
          <w:szCs w:val="24"/>
        </w:rPr>
        <w:t>of such covenants will result in irreparable and continuing damage to DBI, and that money damages</w:t>
      </w:r>
      <w:r w:rsidR="002A5705">
        <w:rPr>
          <w:sz w:val="24"/>
          <w:szCs w:val="24"/>
        </w:rPr>
        <w:t xml:space="preserve"> would not adequately compensate for any breach and, therefore, DBI would not have an adequate remedy at law. In the event any action or proceeding shall be instituted by DBI to enforce any provisions stated above, investor hereby waives the claim or defenses in such section that (i) money damages are adequate to compensate DBI for such breach, and (ii) there is an adequate remedy of law available to DBI, and shall not urge in any such action or proceeding the claim or defense that such remedy at law exists. DBI shall have, in addition to any and all remedies at law, the righ</w:t>
      </w:r>
      <w:r w:rsidR="00757B6C">
        <w:rPr>
          <w:sz w:val="24"/>
          <w:szCs w:val="24"/>
        </w:rPr>
        <w:t>t, without posting of bond or ot</w:t>
      </w:r>
      <w:r w:rsidR="002A5705">
        <w:rPr>
          <w:sz w:val="24"/>
          <w:szCs w:val="24"/>
        </w:rPr>
        <w:t>her security, to an injuction, both temporary and permanent, specific performance and/or other equitable relief to prevent the violation of any obligation. The parties to this agreement also agree that DBI shall be entitled to such damages as DBI can show it has sustained by reason of such breach. In any action brought to enforce the covenants set forth, or to recover damages for breach thereof, DBI shall be entitled to recover reasonable attorney’s fees and other expenses of litigation, together with such other and further relief as may be proper.</w:t>
      </w:r>
    </w:p>
    <w:p w:rsidR="002A5705" w:rsidRDefault="002A5705" w:rsidP="002A5705">
      <w:pPr>
        <w:rPr>
          <w:sz w:val="24"/>
          <w:szCs w:val="24"/>
        </w:rPr>
      </w:pPr>
      <w:r>
        <w:rPr>
          <w:sz w:val="24"/>
          <w:szCs w:val="24"/>
        </w:rPr>
        <w:t>This agreement shall be construed in accordance with the laws of the State of _____________.</w:t>
      </w:r>
    </w:p>
    <w:p w:rsidR="002A5705" w:rsidRDefault="002A5705" w:rsidP="002A5705">
      <w:pPr>
        <w:rPr>
          <w:sz w:val="24"/>
          <w:szCs w:val="24"/>
        </w:rPr>
      </w:pPr>
      <w:r>
        <w:rPr>
          <w:sz w:val="24"/>
          <w:szCs w:val="24"/>
        </w:rPr>
        <w:t>________________________________________</w:t>
      </w:r>
      <w:r>
        <w:rPr>
          <w:sz w:val="24"/>
          <w:szCs w:val="24"/>
        </w:rPr>
        <w:tab/>
      </w:r>
      <w:r>
        <w:rPr>
          <w:sz w:val="24"/>
          <w:szCs w:val="24"/>
        </w:rPr>
        <w:tab/>
      </w:r>
      <w:r>
        <w:rPr>
          <w:sz w:val="24"/>
          <w:szCs w:val="24"/>
        </w:rPr>
        <w:tab/>
        <w:t>__________________</w:t>
      </w:r>
    </w:p>
    <w:p w:rsidR="002A5705" w:rsidRDefault="002A5705" w:rsidP="002A5705">
      <w:pPr>
        <w:rPr>
          <w:sz w:val="24"/>
          <w:szCs w:val="24"/>
        </w:rPr>
      </w:pPr>
      <w:r>
        <w:rPr>
          <w:sz w:val="24"/>
          <w:szCs w:val="24"/>
        </w:rPr>
        <w:t>Investor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A5705" w:rsidRDefault="002A5705" w:rsidP="002A5705">
      <w:pPr>
        <w:rPr>
          <w:sz w:val="24"/>
          <w:szCs w:val="24"/>
        </w:rPr>
      </w:pPr>
      <w:r>
        <w:rPr>
          <w:sz w:val="24"/>
          <w:szCs w:val="24"/>
        </w:rPr>
        <w:t>________________________________________</w:t>
      </w:r>
      <w:r>
        <w:rPr>
          <w:sz w:val="24"/>
          <w:szCs w:val="24"/>
        </w:rPr>
        <w:tab/>
      </w:r>
      <w:r>
        <w:rPr>
          <w:sz w:val="24"/>
          <w:szCs w:val="24"/>
        </w:rPr>
        <w:tab/>
      </w:r>
      <w:r>
        <w:rPr>
          <w:sz w:val="24"/>
          <w:szCs w:val="24"/>
        </w:rPr>
        <w:tab/>
        <w:t>__________________</w:t>
      </w:r>
    </w:p>
    <w:p w:rsidR="002A5705" w:rsidRPr="002A5705" w:rsidRDefault="002A5705" w:rsidP="002A5705">
      <w:pPr>
        <w:rPr>
          <w:sz w:val="24"/>
          <w:szCs w:val="24"/>
        </w:rPr>
      </w:pPr>
      <w:r>
        <w:rPr>
          <w:sz w:val="24"/>
          <w:szCs w:val="24"/>
        </w:rPr>
        <w:t>DBI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2A5705" w:rsidRPr="002A5705" w:rsidSect="00757B6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71"/>
    <w:multiLevelType w:val="hybridMultilevel"/>
    <w:tmpl w:val="0E22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3F5"/>
    <w:multiLevelType w:val="hybridMultilevel"/>
    <w:tmpl w:val="3042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00FA6"/>
    <w:multiLevelType w:val="hybridMultilevel"/>
    <w:tmpl w:val="FC4C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818F6"/>
    <w:multiLevelType w:val="hybridMultilevel"/>
    <w:tmpl w:val="57FA8B3C"/>
    <w:lvl w:ilvl="0" w:tplc="DD14C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ED"/>
    <w:rsid w:val="0013053C"/>
    <w:rsid w:val="002A5705"/>
    <w:rsid w:val="00424126"/>
    <w:rsid w:val="00631DED"/>
    <w:rsid w:val="00757B6C"/>
    <w:rsid w:val="00A61608"/>
    <w:rsid w:val="00B81A03"/>
    <w:rsid w:val="00BF50B5"/>
    <w:rsid w:val="00C44544"/>
    <w:rsid w:val="00D3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GP Rock Hill</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desmond</dc:creator>
  <cp:lastModifiedBy>Laura</cp:lastModifiedBy>
  <cp:revision>2</cp:revision>
  <dcterms:created xsi:type="dcterms:W3CDTF">2012-12-08T02:07:00Z</dcterms:created>
  <dcterms:modified xsi:type="dcterms:W3CDTF">2012-12-08T02:07:00Z</dcterms:modified>
</cp:coreProperties>
</file>